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38.03.06 Торговое дело (высшее образование - бакалавриат), Направленность (профиль) программы «Организация и управление закупочной деятельностью»,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Экономика торговой отрасли</w:t>
            </w:r>
          </w:p>
          <w:p>
            <w:pPr>
              <w:jc w:val="center"/>
              <w:spacing w:after="0" w:line="240" w:lineRule="auto"/>
              <w:rPr>
                <w:sz w:val="32"/>
                <w:szCs w:val="32"/>
              </w:rPr>
            </w:pPr>
            <w:r>
              <w:rPr>
                <w:rFonts w:ascii="Times New Roman" w:hAnsi="Times New Roman" w:cs="Times New Roman"/>
                <w:color w:val="#000000"/>
                <w:sz w:val="32"/>
                <w:szCs w:val="32"/>
              </w:rPr>
              <w:t> Б1.О.04.04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38.03.06 Торговое дело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«Организация и управление закупочной деятельностью»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ЭКСПЕРТ В СФЕРЕ ЗАКУПОК</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расчетно-экономический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518.59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/Герасимова Н.О./</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38.03.06 Торговое дело направленность (профиль) программы: «Организация и управление закупочной деятельностью»; форма обучения – очно-заочная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«Экономика торговой отрасли»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38.03.06 Торговое дело; очно-заочная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Б1.О.04.04 «Экономика торговой отрасли».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«Экономика торговой отрасли»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сбор, обработку и анализ данных, необходимых для решения оперативных и тактических задач в сфере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 знать основы информатики в части применения к закупкам</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знать инструментарий сбора, систематизации и анализа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ОПК-2.3 уметь использовать вычислительную и иную вспомогательную технику, средства связи и коммуникаций</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ОПК-2.5 владеть навыками представления аналитической информации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особенности поведения выделенных групп людей, с которыми работает/взаимодействует, учитывает их в своей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методы социального взаимодействия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уметь предвидеть результаты (последствия) личных действий</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уметь применять принципы социального взаимодействия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владеть способностью планировать последовательность шагов для достижения заданного результата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владеть практическими навыками социального взаимодействия</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Б1.О.04.04 «Экономика торговой отрасли»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38.03.06 Торговое дело.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менеджмента</w:t>
            </w:r>
          </w:p>
          <w:p>
            <w:pPr>
              <w:jc w:val="center"/>
              <w:spacing w:after="0" w:line="240" w:lineRule="auto"/>
              <w:rPr>
                <w:sz w:val="22"/>
                <w:szCs w:val="22"/>
              </w:rPr>
            </w:pPr>
            <w:r>
              <w:rPr>
                <w:rFonts w:ascii="Times New Roman" w:hAnsi="Times New Roman" w:cs="Times New Roman"/>
                <w:color w:val="#000000"/>
                <w:sz w:val="22"/>
                <w:szCs w:val="22"/>
              </w:rPr>
              <w:t> Информационно-аналитические технологии в закупочной деятельности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Планирование и прогнозирование в профессиональной деятельности</w:t>
            </w:r>
          </w:p>
          <w:p>
            <w:pPr>
              <w:jc w:val="center"/>
              <w:spacing w:after="0" w:line="240" w:lineRule="auto"/>
              <w:rPr>
                <w:sz w:val="22"/>
                <w:szCs w:val="22"/>
              </w:rPr>
            </w:pPr>
            <w:r>
              <w:rPr>
                <w:rFonts w:ascii="Times New Roman" w:hAnsi="Times New Roman" w:cs="Times New Roman"/>
                <w:color w:val="#000000"/>
                <w:sz w:val="22"/>
                <w:szCs w:val="22"/>
              </w:rPr>
              <w:t> Электронная коммерция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ОПК-2, УК-3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Торговля в Российский Федерации: экономическое состояние и потенциал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Торговля: роль и функции в экономике страны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Экономический механизм хозяйствования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развития торговой отрасли в национальной экономике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Оборот предприятий торговли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Товарооборот: сущность, значение, виды, их содержание и характеристика.Товарное обеспечение оборота предприятий торговли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объема предложения товаров, его использование в торговой отрасли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Рассчет необходимого товарного обеспечения объема оборота в торговой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эффективности разработанного плана оборота и его товарного обеспечения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объема продаж, его товарного обеспечения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Затраты деятельности предприятий торговли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издержек обращения торговой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Планирование издержек обращения в торговле.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оптимизации издержек обращения в торговой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Доходы предприятий торговли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доходов торговой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Планирование доходов торговой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Направления повышения доходов торговой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Прибыль и рентабельность предприятий торговли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прибыли торговой организации, особенности формирования и использования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Планирование прибылиторговой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Формирование финансового результата, рентабельность.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прибыли и рентабельности от деятельности торговой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Финансы предприятий торговли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Финансовых ресурсов, источники их формирования. Оценка финансовых 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эффективности использования финансовы ресуров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финансового положения торговой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показателелй финансового плана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финансов торговой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5937.03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058.3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Торговля: роль и функции в экономике страны</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Оптовая и розничная торговля: роль и функции в экономике страны. Экономическая характеристика торговли: состояние и стратегия развития в условиях рыночных отношений.</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Товарооборот: сущность, значение, виды, их содержание и характеристика.Товарное обеспечение оборота предприятий торговли</w:t>
            </w:r>
          </w:p>
        </w:tc>
      </w:tr>
      <w:tr>
        <w:trPr>
          <w:trHeight w:hRule="exact" w:val="1754.7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Оптовый и розничный - товарооборот: сущность, значение, виды, их содержание и характеристика.</w:t>
            </w:r>
          </w:p>
          <w:p>
            <w:pPr>
              <w:jc w:val="both"/>
              <w:spacing w:after="0" w:line="240" w:lineRule="auto"/>
              <w:rPr>
                <w:sz w:val="24"/>
                <w:szCs w:val="24"/>
              </w:rPr>
            </w:pPr>
            <w:r>
              <w:rPr>
                <w:rFonts w:ascii="Times New Roman" w:hAnsi="Times New Roman" w:cs="Times New Roman"/>
                <w:color w:val="#000000"/>
                <w:sz w:val="24"/>
                <w:szCs w:val="24"/>
              </w:rPr>
              <w:t> Балансовая увязка показателей оборота торговли. Экономическое обоснование объема продаж в торговле. Многовариантность и оптимизация плана.Товарные запасы: состав и назначение в условиях конкурентной среды. Оборачиваемость средств, авансированных в товарные запасы. Факторы, влияющие на размер товарных запасов и скорость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об¬ращения товаров.Многовариантные подходы к обоснованию плана товарных запасов.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издержек обращения торговой организации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и классификация издержек обращения, использование для целей анализа и планирования. Источники информации об из¬держках обращения. Характеристика показателей издержек обраще¬ния к торговле: их сущность, практическое использование.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доходов торговой организации</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виды, источники формирования доходов в торговле.</w:t>
            </w:r>
          </w:p>
          <w:p>
            <w:pPr>
              <w:jc w:val="both"/>
              <w:spacing w:after="0" w:line="240" w:lineRule="auto"/>
              <w:rPr>
                <w:sz w:val="24"/>
                <w:szCs w:val="24"/>
              </w:rPr>
            </w:pPr>
            <w:r>
              <w:rPr>
                <w:rFonts w:ascii="Times New Roman" w:hAnsi="Times New Roman" w:cs="Times New Roman"/>
                <w:color w:val="#000000"/>
                <w:sz w:val="24"/>
                <w:szCs w:val="24"/>
              </w:rPr>
              <w:t> Оценка доходов и доходности в торговле.</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прибыли торговой организации, особенности формирования и использования</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Прибыль организации, виды прибыли. Формирование и распределение прибыли в торговле.</w:t>
            </w:r>
          </w:p>
        </w:tc>
      </w:tr>
      <w:tr>
        <w:trPr>
          <w:trHeight w:hRule="exact" w:val="304.583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Финансовых ресурсов, источники их формирования. Оценка финансовых ресурсов</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финансовых ресурсов, источники их формирования и торговле.</w:t>
            </w:r>
          </w:p>
          <w:p>
            <w:pPr>
              <w:jc w:val="both"/>
              <w:spacing w:after="0" w:line="240" w:lineRule="auto"/>
              <w:rPr>
                <w:sz w:val="24"/>
                <w:szCs w:val="24"/>
              </w:rPr>
            </w:pPr>
            <w:r>
              <w:rPr>
                <w:rFonts w:ascii="Times New Roman" w:hAnsi="Times New Roman" w:cs="Times New Roman"/>
                <w:color w:val="#000000"/>
                <w:sz w:val="24"/>
                <w:szCs w:val="24"/>
              </w:rPr>
              <w:t> Цель и задачи анализа финансового состояния предприятий торговли.Финансовое планирование: цель и задачи.</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Экономический механизм хозяйствования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Экономический механизм хозяйствования, его сущность и харак¬теристика, основные элементы.</w:t>
            </w:r>
          </w:p>
          <w:p>
            <w:pPr>
              <w:jc w:val="both"/>
              <w:spacing w:after="0" w:line="240" w:lineRule="auto"/>
              <w:rPr>
                <w:sz w:val="24"/>
                <w:szCs w:val="24"/>
              </w:rPr>
            </w:pPr>
            <w:r>
              <w:rPr>
                <w:rFonts w:ascii="Times New Roman" w:hAnsi="Times New Roman" w:cs="Times New Roman"/>
                <w:color w:val="#000000"/>
                <w:sz w:val="24"/>
                <w:szCs w:val="24"/>
              </w:rPr>
              <w:t> Роль работников экономических служб в повышении эффектив¬ности деятельности предприятий торговли.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объема предложения товаров, его использование в торговой отрасли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Прибыль как основа определения суммы продаж. Покупательные фонды населения, предложение товаров и их использование в планировании объема продаж.</w:t>
            </w:r>
          </w:p>
          <w:p>
            <w:pPr>
              <w:jc w:val="both"/>
              <w:spacing w:after="0" w:line="240" w:lineRule="auto"/>
              <w:rPr>
                <w:sz w:val="24"/>
                <w:szCs w:val="24"/>
              </w:rPr>
            </w:pPr>
            <w:r>
              <w:rPr>
                <w:rFonts w:ascii="Times New Roman" w:hAnsi="Times New Roman" w:cs="Times New Roman"/>
                <w:color w:val="#000000"/>
                <w:sz w:val="24"/>
                <w:szCs w:val="24"/>
              </w:rPr>
              <w:t> Методика планирования ассортиментной структуры розничного товарооборота.</w:t>
            </w:r>
          </w:p>
          <w:p>
            <w:pPr>
              <w:jc w:val="both"/>
              <w:spacing w:after="0" w:line="240" w:lineRule="auto"/>
              <w:rPr>
                <w:sz w:val="24"/>
                <w:szCs w:val="24"/>
              </w:rPr>
            </w:pPr>
            <w:r>
              <w:rPr>
                <w:rFonts w:ascii="Times New Roman" w:hAnsi="Times New Roman" w:cs="Times New Roman"/>
                <w:color w:val="#000000"/>
                <w:sz w:val="24"/>
                <w:szCs w:val="24"/>
              </w:rPr>
              <w:t> Особенности планирования оборота предприятий оптовой торговли,</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Рассчет необходимого товарного обеспечения объема оборота в торговой организации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Методика планирования товарных запасов и оборачиваемости в оптовой, розничной торговле. Проблемы достижения оптимального запаса товаров. Планирование запасов товаров по периодам года (месяцам, кварталам).</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Оценка эффективности разработанного плана оборота и его товарного обеспечения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Оценка эффективности разработанного плана товарных запасов. Обеспечение постоянного контроля за состоянием товарных запасов в организации.</w:t>
            </w:r>
          </w:p>
          <w:p>
            <w:pPr>
              <w:jc w:val="both"/>
              <w:spacing w:after="0" w:line="240" w:lineRule="auto"/>
              <w:rPr>
                <w:sz w:val="24"/>
                <w:szCs w:val="24"/>
              </w:rPr>
            </w:pPr>
            <w:r>
              <w:rPr>
                <w:rFonts w:ascii="Times New Roman" w:hAnsi="Times New Roman" w:cs="Times New Roman"/>
                <w:color w:val="#000000"/>
                <w:sz w:val="24"/>
                <w:szCs w:val="24"/>
              </w:rPr>
              <w:t> Определение планового объема и источников поступления това¬ров, выбор оптимального поставщика.</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Планирование издержек обращения в торговле.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Многовариантные подходы к планированию издержек обращения в торговле.</w:t>
            </w:r>
          </w:p>
          <w:p>
            <w:pPr>
              <w:jc w:val="both"/>
              <w:spacing w:after="0" w:line="240" w:lineRule="auto"/>
              <w:rPr>
                <w:sz w:val="24"/>
                <w:szCs w:val="24"/>
              </w:rPr>
            </w:pPr>
            <w:r>
              <w:rPr>
                <w:rFonts w:ascii="Times New Roman" w:hAnsi="Times New Roman" w:cs="Times New Roman"/>
                <w:color w:val="#000000"/>
                <w:sz w:val="24"/>
                <w:szCs w:val="24"/>
              </w:rPr>
              <w:t> Потоварно - групповые издержки обращения и методика их определения. Оптимизация издержек обращения как фактор обеспече¬ния конкурентоспособности хозяйствующего субъекта.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Планирование доходов торговой организации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Экономическое обоснование доходов от торговой деятельности на планируемый период. Стратегия повышения доходности в обеспечении конкурентных преимуществ предприятий торговли.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Планирование прибылиторговой организации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Экономическое обоснование прибыли в торговле.</w:t>
            </w:r>
          </w:p>
          <w:p>
            <w:pPr>
              <w:jc w:val="both"/>
              <w:spacing w:after="0" w:line="240" w:lineRule="auto"/>
              <w:rPr>
                <w:sz w:val="24"/>
                <w:szCs w:val="24"/>
              </w:rPr>
            </w:pPr>
            <w:r>
              <w:rPr>
                <w:rFonts w:ascii="Times New Roman" w:hAnsi="Times New Roman" w:cs="Times New Roman"/>
                <w:color w:val="#000000"/>
                <w:sz w:val="24"/>
                <w:szCs w:val="24"/>
              </w:rPr>
              <w:t> Повышение прибыли и рентабельности как фактор обеспечения кон-курентоспособности предприятий торговли.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Формирование финансового результата, рентабельность.</w:t>
            </w:r>
          </w:p>
        </w:tc>
      </w:tr>
      <w:tr>
        <w:trPr>
          <w:trHeight w:hRule="exact" w:val="555.66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Расчет финансового результата деятельности торговой организации. Определение рентабельности продаж, деятельности, вложенных ресурсов.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Оценка эффективности использования финансовы ресуров организации</w:t>
            </w:r>
          </w:p>
        </w:tc>
      </w:tr>
      <w:tr>
        <w:trPr>
          <w:trHeight w:hRule="exact" w:val="826.1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Показатели эффективности использования финансовы ресуров организации.Анализ структуры баланса, стоимости имущества, источников вложенных в него средств.</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финансового положения торговой организации</w:t>
            </w:r>
          </w:p>
        </w:tc>
      </w:tr>
      <w:tr>
        <w:trPr>
          <w:trHeight w:hRule="exact" w:val="555.6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Анализ показателей финансового состояния: платежеспособности и ликвидности; финансовой устойчивости; деловой активности и прибыльности.</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Разработка показателелй финансового плана предприятия</w:t>
            </w:r>
          </w:p>
        </w:tc>
      </w:tr>
      <w:tr>
        <w:trPr>
          <w:trHeight w:hRule="exact" w:val="826.1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Финансовое планирование: цель и задачи.</w:t>
            </w:r>
          </w:p>
          <w:p>
            <w:pPr>
              <w:jc w:val="both"/>
              <w:spacing w:after="0" w:line="240" w:lineRule="auto"/>
              <w:rPr>
                <w:sz w:val="24"/>
                <w:szCs w:val="24"/>
              </w:rPr>
            </w:pPr>
            <w:r>
              <w:rPr>
                <w:rFonts w:ascii="Times New Roman" w:hAnsi="Times New Roman" w:cs="Times New Roman"/>
                <w:color w:val="#000000"/>
                <w:sz w:val="24"/>
                <w:szCs w:val="24"/>
              </w:rPr>
              <w:t> Содержание и документальное оформление финансового плана предприятий торговли.</w:t>
            </w:r>
          </w:p>
          <w:p>
            <w:pPr>
              <w:jc w:val="both"/>
              <w:spacing w:after="0" w:line="240" w:lineRule="auto"/>
              <w:rPr>
                <w:sz w:val="24"/>
                <w:szCs w:val="24"/>
              </w:rPr>
            </w:pPr>
            <w:r>
              <w:rPr>
                <w:rFonts w:ascii="Times New Roman" w:hAnsi="Times New Roman" w:cs="Times New Roman"/>
                <w:color w:val="#000000"/>
                <w:sz w:val="24"/>
                <w:szCs w:val="24"/>
              </w:rPr>
              <w:t> Баланс доходов и расходов предприятия.</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«Экономика торговой отрасли» / Герасимова Н.О..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Коммерческая</w:t>
            </w:r>
            <w:r>
              <w:rPr/>
              <w:t xml:space="preserve"> </w:t>
            </w:r>
            <w:r>
              <w:rPr>
                <w:rFonts w:ascii="Times New Roman" w:hAnsi="Times New Roman" w:cs="Times New Roman"/>
                <w:color w:val="#000000"/>
                <w:sz w:val="24"/>
                <w:szCs w:val="24"/>
              </w:rPr>
              <w:t>деятельность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Дорман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Кельчевская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978-5-534-08385-9.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https://urait.ru/bcode/453301</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Основные</w:t>
            </w:r>
            <w:r>
              <w:rPr/>
              <w:t xml:space="preserve"> </w:t>
            </w:r>
            <w:r>
              <w:rPr>
                <w:rFonts w:ascii="Times New Roman" w:hAnsi="Times New Roman" w:cs="Times New Roman"/>
                <w:color w:val="#000000"/>
                <w:sz w:val="24"/>
                <w:szCs w:val="24"/>
              </w:rPr>
              <w:t>понятия,</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концепции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Лукасевич</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978-5-534-03726-5.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https://urait.ru/bcode/450000</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организаций</w:t>
            </w:r>
            <w:r>
              <w:rPr/>
              <w:t xml:space="preserve"> </w:t>
            </w:r>
            <w:r>
              <w:rPr>
                <w:rFonts w:ascii="Times New Roman" w:hAnsi="Times New Roman" w:cs="Times New Roman"/>
                <w:color w:val="#000000"/>
                <w:sz w:val="24"/>
                <w:szCs w:val="24"/>
              </w:rPr>
              <w:t>торговли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Магомедов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978-5-534-05732-4.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https://urait.ru/bcode/454633</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Торговое</w:t>
            </w:r>
            <w:r>
              <w:rPr/>
              <w:t xml:space="preserve"> </w:t>
            </w:r>
            <w:r>
              <w:rPr>
                <w:rFonts w:ascii="Times New Roman" w:hAnsi="Times New Roman" w:cs="Times New Roman"/>
                <w:color w:val="#000000"/>
                <w:sz w:val="24"/>
                <w:szCs w:val="24"/>
              </w:rPr>
              <w:t>дело.</w:t>
            </w:r>
            <w:r>
              <w:rPr/>
              <w:t xml:space="preserve"> </w:t>
            </w:r>
            <w:r>
              <w:rPr>
                <w:rFonts w:ascii="Times New Roman" w:hAnsi="Times New Roman" w:cs="Times New Roman"/>
                <w:color w:val="#000000"/>
                <w:sz w:val="24"/>
                <w:szCs w:val="24"/>
              </w:rPr>
              <w:t>Введение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профессию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Каращук</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978-5-534-12401-9.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https://urait.ru/bcode/447436</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торговой</w:t>
            </w:r>
            <w:r>
              <w:rPr/>
              <w:t xml:space="preserve"> </w:t>
            </w:r>
            <w:r>
              <w:rPr>
                <w:rFonts w:ascii="Times New Roman" w:hAnsi="Times New Roman" w:cs="Times New Roman"/>
                <w:color w:val="#000000"/>
                <w:sz w:val="24"/>
                <w:szCs w:val="24"/>
              </w:rPr>
              <w:t>отрасли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Шакланова</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Юсова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468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978-5-9916-2987-4.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https://urait.ru/bcode/425898</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Коммерческая</w:t>
            </w:r>
            <w:r>
              <w:rPr/>
              <w:t xml:space="preserve"> </w:t>
            </w:r>
            <w:r>
              <w:rPr>
                <w:rFonts w:ascii="Times New Roman" w:hAnsi="Times New Roman" w:cs="Times New Roman"/>
                <w:color w:val="#000000"/>
                <w:sz w:val="24"/>
                <w:szCs w:val="24"/>
              </w:rPr>
              <w:t>деятельность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Синяева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Жильцова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Земляк</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Синяев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978-5-534-01641-3.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https://www.biblio-online.ru/bcode/432143</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Погодина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978-5-534-03375-5.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https://urait.ru/bcode/450535</w:t>
            </w:r>
            <w:r>
              <w:rPr/>
              <w:t xml:space="preserve"> </w:t>
            </w:r>
          </w:p>
        </w:tc>
      </w:tr>
      <w:tr>
        <w:trPr>
          <w:trHeight w:hRule="exact" w:val="484.806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021.5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793.8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96.058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211.96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996.5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2023-2024_ФГОС3++2023_Бак-ОЗФО-ТД(ОиУЗД)(23)_plx_Экономика торговой отрасли</dc:title>
  <dc:creator>FastReport.NET</dc:creator>
</cp:coreProperties>
</file>